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714B6" w14:textId="11DDF8D8" w:rsidR="00307AAF" w:rsidRPr="00307AAF" w:rsidRDefault="00307AAF" w:rsidP="00307AAF">
      <w:pPr>
        <w:rPr>
          <w:sz w:val="28"/>
          <w:szCs w:val="28"/>
        </w:rPr>
      </w:pPr>
    </w:p>
    <w:p w14:paraId="09B28082" w14:textId="77777777" w:rsidR="00307AAF" w:rsidRPr="00307AAF" w:rsidRDefault="00307AAF" w:rsidP="00307AAF">
      <w:pPr>
        <w:spacing w:before="100" w:beforeAutospacing="1" w:after="100" w:afterAutospacing="1"/>
        <w:jc w:val="center"/>
        <w:outlineLvl w:val="0"/>
        <w:rPr>
          <w:b/>
          <w:bCs/>
          <w:kern w:val="36"/>
          <w:sz w:val="28"/>
          <w:szCs w:val="28"/>
        </w:rPr>
      </w:pPr>
      <w:bookmarkStart w:id="0" w:name="_GoBack"/>
      <w:r w:rsidRPr="00307AAF">
        <w:rPr>
          <w:b/>
          <w:bCs/>
          <w:kern w:val="36"/>
          <w:sz w:val="28"/>
          <w:szCs w:val="28"/>
        </w:rPr>
        <w:t>HỌC SINH TRƯỜNG PTDTBT THCS HỪA NGÀI HƯỞNG ỨNG CUỘC THI VẼ TRANH "ĐAN MẠCH TRONG MẮT EM 2025"</w:t>
      </w:r>
    </w:p>
    <w:bookmarkEnd w:id="0"/>
    <w:p w14:paraId="1FF8AE68" w14:textId="77777777" w:rsidR="00307AAF" w:rsidRPr="00307AAF" w:rsidRDefault="00307AAF" w:rsidP="00307AAF">
      <w:pPr>
        <w:spacing w:before="100" w:beforeAutospacing="1" w:after="100" w:afterAutospacing="1"/>
        <w:ind w:firstLine="720"/>
        <w:rPr>
          <w:sz w:val="28"/>
          <w:szCs w:val="28"/>
        </w:rPr>
      </w:pPr>
      <w:r w:rsidRPr="00307AAF">
        <w:rPr>
          <w:sz w:val="28"/>
          <w:szCs w:val="28"/>
        </w:rPr>
        <w:t xml:space="preserve">Hướng tới kỷ niệm 55 năm thiết lập quan hệ ngoại giao giữa Việt Nam và Đan Mạch , Đại sứ quán Đan Mạch tại Hà Nội đã phối hợp cùng Hội Hữu nghị Việt Nam - Đan Mạch phát động cuộc thi vẽ tranh toàn quốc với chủ đề </w:t>
      </w:r>
      <w:r w:rsidRPr="00307AAF">
        <w:rPr>
          <w:b/>
          <w:bCs/>
          <w:sz w:val="28"/>
          <w:szCs w:val="28"/>
        </w:rPr>
        <w:t>"Sống Xanh"</w:t>
      </w:r>
      <w:r w:rsidRPr="00307AAF">
        <w:rPr>
          <w:sz w:val="28"/>
          <w:szCs w:val="28"/>
        </w:rPr>
        <w:t>. Nhận được sự chỉ đạo từ Sở Giáo dục và Đào tạo tỉnh Điện Biên, các em học sinh trường PTDTBT THCS Hừa Ngài đã hào hứng tham gia, góp phần lan tỏa thông điệp bảo vệ hành tinh xanh.</w:t>
      </w:r>
    </w:p>
    <w:p w14:paraId="22478195" w14:textId="77777777" w:rsidR="00307AAF" w:rsidRPr="00307AAF" w:rsidRDefault="00307AAF" w:rsidP="00307AAF">
      <w:pPr>
        <w:spacing w:before="100" w:beforeAutospacing="1" w:after="100" w:afterAutospacing="1"/>
        <w:outlineLvl w:val="2"/>
        <w:rPr>
          <w:b/>
          <w:bCs/>
          <w:sz w:val="28"/>
          <w:szCs w:val="28"/>
        </w:rPr>
      </w:pPr>
      <w:r w:rsidRPr="00307AAF">
        <w:rPr>
          <w:b/>
          <w:bCs/>
          <w:sz w:val="28"/>
          <w:szCs w:val="28"/>
        </w:rPr>
        <w:t>1. Sân chơi sáng tạo đầy ý nghĩa</w:t>
      </w:r>
    </w:p>
    <w:p w14:paraId="2C42F4A4" w14:textId="77777777" w:rsidR="00307AAF" w:rsidRPr="00307AAF" w:rsidRDefault="00307AAF" w:rsidP="00307AAF">
      <w:pPr>
        <w:spacing w:before="100" w:beforeAutospacing="1" w:after="100" w:afterAutospacing="1"/>
        <w:ind w:firstLine="720"/>
        <w:rPr>
          <w:sz w:val="28"/>
          <w:szCs w:val="28"/>
        </w:rPr>
      </w:pPr>
      <w:r w:rsidRPr="00307AAF">
        <w:rPr>
          <w:sz w:val="28"/>
          <w:szCs w:val="28"/>
        </w:rPr>
        <w:t>Cuộc thi là cơ hội để các em học sinh tiểu học và trung học cơ sở trên cả nước thể hiện năng khiếu hội họa và góc nhìn của mình về môi trường. Với chủ đề "Sống Xanh", các em được khuyến khích tìm hiểu về:</w:t>
      </w:r>
    </w:p>
    <w:p w14:paraId="1FB0044F" w14:textId="77777777" w:rsidR="00307AAF" w:rsidRPr="00307AAF" w:rsidRDefault="00307AAF" w:rsidP="00307AAF">
      <w:pPr>
        <w:spacing w:before="100" w:beforeAutospacing="1" w:after="100" w:afterAutospacing="1"/>
        <w:ind w:firstLine="720"/>
        <w:rPr>
          <w:sz w:val="28"/>
          <w:szCs w:val="28"/>
        </w:rPr>
      </w:pPr>
      <w:r w:rsidRPr="00307AAF">
        <w:rPr>
          <w:sz w:val="28"/>
          <w:szCs w:val="28"/>
        </w:rPr>
        <w:t>Bảo vệ tài nguyên thiên nhiên như biển, rừng, núi và động vật hoang dã.</w:t>
      </w:r>
    </w:p>
    <w:p w14:paraId="3EA1FE2D" w14:textId="77777777" w:rsidR="00307AAF" w:rsidRPr="00307AAF" w:rsidRDefault="00307AAF" w:rsidP="00307AAF">
      <w:pPr>
        <w:spacing w:before="100" w:beforeAutospacing="1" w:after="100" w:afterAutospacing="1"/>
        <w:ind w:firstLine="720"/>
        <w:rPr>
          <w:sz w:val="28"/>
          <w:szCs w:val="28"/>
        </w:rPr>
      </w:pPr>
      <w:r w:rsidRPr="00307AAF">
        <w:rPr>
          <w:sz w:val="28"/>
          <w:szCs w:val="28"/>
        </w:rPr>
        <w:t>Tiết kiệm năng lượng, sử dụng năng lượng sạch và năng lượng tái tạo.</w:t>
      </w:r>
    </w:p>
    <w:p w14:paraId="67A0D604" w14:textId="77777777" w:rsidR="00307AAF" w:rsidRPr="00307AAF" w:rsidRDefault="00307AAF" w:rsidP="00307AAF">
      <w:pPr>
        <w:spacing w:before="100" w:beforeAutospacing="1" w:after="100" w:afterAutospacing="1"/>
        <w:ind w:firstLine="720"/>
        <w:rPr>
          <w:sz w:val="28"/>
          <w:szCs w:val="28"/>
        </w:rPr>
      </w:pPr>
      <w:r w:rsidRPr="00307AAF">
        <w:rPr>
          <w:sz w:val="28"/>
          <w:szCs w:val="28"/>
        </w:rPr>
        <w:t>Giảm thiểu khí thải gây hiệu ứng nhà kính và quản lý rác thải hiệu quả.</w:t>
      </w:r>
    </w:p>
    <w:p w14:paraId="2498A9EB" w14:textId="1E0A4165" w:rsidR="00307AAF" w:rsidRDefault="00307AAF" w:rsidP="00307AAF">
      <w:pPr>
        <w:spacing w:before="100" w:beforeAutospacing="1" w:after="100" w:afterAutospacing="1"/>
        <w:outlineLvl w:val="2"/>
        <w:rPr>
          <w:b/>
          <w:bCs/>
          <w:sz w:val="28"/>
          <w:szCs w:val="28"/>
        </w:rPr>
      </w:pPr>
      <w:r>
        <w:rPr>
          <w:noProof/>
        </w:rPr>
        <w:drawing>
          <wp:inline distT="0" distB="0" distL="0" distR="0" wp14:anchorId="5D865013" wp14:editId="19164D5F">
            <wp:extent cx="2762250" cy="2571750"/>
            <wp:effectExtent l="0" t="0" r="0" b="0"/>
            <wp:docPr id="200033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250" cy="2571750"/>
                    </a:xfrm>
                    <a:prstGeom prst="rect">
                      <a:avLst/>
                    </a:prstGeom>
                    <a:noFill/>
                    <a:ln>
                      <a:noFill/>
                    </a:ln>
                  </pic:spPr>
                </pic:pic>
              </a:graphicData>
            </a:graphic>
          </wp:inline>
        </w:drawing>
      </w:r>
      <w:r>
        <w:rPr>
          <w:noProof/>
        </w:rPr>
        <w:drawing>
          <wp:inline distT="0" distB="0" distL="0" distR="0" wp14:anchorId="54804FAB" wp14:editId="0C364589">
            <wp:extent cx="2971800" cy="2552700"/>
            <wp:effectExtent l="0" t="0" r="0" b="0"/>
            <wp:docPr id="108219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552700"/>
                    </a:xfrm>
                    <a:prstGeom prst="rect">
                      <a:avLst/>
                    </a:prstGeom>
                    <a:noFill/>
                    <a:ln>
                      <a:noFill/>
                    </a:ln>
                  </pic:spPr>
                </pic:pic>
              </a:graphicData>
            </a:graphic>
          </wp:inline>
        </w:drawing>
      </w:r>
    </w:p>
    <w:p w14:paraId="39015A7B" w14:textId="0D2376FE" w:rsidR="00307AAF" w:rsidRPr="00307AAF" w:rsidRDefault="00307AAF" w:rsidP="00307AAF">
      <w:pPr>
        <w:spacing w:before="100" w:beforeAutospacing="1" w:after="100" w:afterAutospacing="1"/>
        <w:outlineLvl w:val="2"/>
        <w:rPr>
          <w:b/>
          <w:bCs/>
          <w:sz w:val="28"/>
          <w:szCs w:val="28"/>
        </w:rPr>
      </w:pPr>
      <w:r w:rsidRPr="00307AAF">
        <w:rPr>
          <w:b/>
          <w:bCs/>
          <w:sz w:val="28"/>
          <w:szCs w:val="28"/>
        </w:rPr>
        <w:t>2. Không khí sáng tác tại trường</w:t>
      </w:r>
    </w:p>
    <w:p w14:paraId="03F8EC71" w14:textId="77777777" w:rsidR="00307AAF" w:rsidRDefault="00307AAF" w:rsidP="00307AAF">
      <w:pPr>
        <w:spacing w:before="100" w:beforeAutospacing="1" w:after="100" w:afterAutospacing="1"/>
        <w:ind w:firstLine="720"/>
        <w:rPr>
          <w:sz w:val="28"/>
          <w:szCs w:val="28"/>
        </w:rPr>
      </w:pPr>
      <w:r w:rsidRPr="00307AAF">
        <w:rPr>
          <w:sz w:val="28"/>
          <w:szCs w:val="28"/>
        </w:rPr>
        <w:t>Tại các lớp học của trường PTDTBT THCS Hừa Ngài, không khí trở nên sôi nổi khi các em bắt tay vào thực hiện các tác phẩm trên khổ giấy A3 (29cm x 40cm). Bằng những chất liệu đa dạng như bút chì, sáp màu, màu nước hay thậm chí là tranh dán giấy, mỗi bức tranh là một câu chuyện riêng về tình yêu thiên nhiên.</w:t>
      </w:r>
    </w:p>
    <w:p w14:paraId="6CE722E3" w14:textId="77777777" w:rsidR="00307AAF" w:rsidRDefault="00307AAF" w:rsidP="00307AAF">
      <w:pPr>
        <w:spacing w:before="100" w:beforeAutospacing="1" w:after="100" w:afterAutospacing="1"/>
        <w:ind w:firstLine="720"/>
        <w:rPr>
          <w:sz w:val="28"/>
          <w:szCs w:val="28"/>
        </w:rPr>
      </w:pPr>
    </w:p>
    <w:p w14:paraId="78D11E97" w14:textId="77777777" w:rsidR="00307AAF" w:rsidRPr="00307AAF" w:rsidRDefault="00307AAF" w:rsidP="00307AAF">
      <w:pPr>
        <w:spacing w:before="100" w:beforeAutospacing="1" w:after="100" w:afterAutospacing="1"/>
        <w:ind w:firstLine="720"/>
        <w:rPr>
          <w:sz w:val="28"/>
          <w:szCs w:val="28"/>
        </w:rPr>
      </w:pPr>
    </w:p>
    <w:p w14:paraId="5B369662" w14:textId="77777777" w:rsidR="00307AAF" w:rsidRDefault="00307AAF" w:rsidP="00307AAF">
      <w:pPr>
        <w:spacing w:before="100" w:beforeAutospacing="1" w:after="100" w:afterAutospacing="1"/>
        <w:ind w:firstLine="720"/>
        <w:rPr>
          <w:sz w:val="28"/>
          <w:szCs w:val="28"/>
        </w:rPr>
      </w:pPr>
      <w:r>
        <w:rPr>
          <w:noProof/>
        </w:rPr>
        <w:drawing>
          <wp:inline distT="0" distB="0" distL="0" distR="0" wp14:anchorId="0CCF1090" wp14:editId="207D9127">
            <wp:extent cx="4819650" cy="2962275"/>
            <wp:effectExtent l="0" t="0" r="0" b="0"/>
            <wp:docPr id="387589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9650" cy="2962275"/>
                    </a:xfrm>
                    <a:prstGeom prst="rect">
                      <a:avLst/>
                    </a:prstGeom>
                    <a:noFill/>
                    <a:ln>
                      <a:noFill/>
                    </a:ln>
                  </pic:spPr>
                </pic:pic>
              </a:graphicData>
            </a:graphic>
          </wp:inline>
        </w:drawing>
      </w:r>
    </w:p>
    <w:p w14:paraId="4629EA2C" w14:textId="776AE741" w:rsidR="00307AAF" w:rsidRPr="00307AAF" w:rsidRDefault="00307AAF" w:rsidP="00307AAF">
      <w:pPr>
        <w:spacing w:before="100" w:beforeAutospacing="1" w:after="100" w:afterAutospacing="1"/>
        <w:ind w:firstLine="720"/>
        <w:rPr>
          <w:sz w:val="28"/>
          <w:szCs w:val="28"/>
        </w:rPr>
      </w:pPr>
      <w:r w:rsidRPr="00307AAF">
        <w:rPr>
          <w:sz w:val="28"/>
          <w:szCs w:val="28"/>
        </w:rPr>
        <w:t>Các tác phẩm đều tuân thủ nghiêm ngặt thể lệ cuộc thi: là những sáng tác mới, chưa từng tham gia cuộc thi khác và hoàn toàn do chính tay các em thực hiện.</w:t>
      </w:r>
    </w:p>
    <w:p w14:paraId="4CA2E1A4" w14:textId="285D3FB1" w:rsidR="00307AAF" w:rsidRDefault="00307AAF" w:rsidP="00307AAF">
      <w:pPr>
        <w:spacing w:before="100" w:beforeAutospacing="1" w:after="100" w:afterAutospacing="1"/>
        <w:outlineLvl w:val="2"/>
        <w:rPr>
          <w:b/>
          <w:bCs/>
          <w:sz w:val="28"/>
          <w:szCs w:val="28"/>
        </w:rPr>
      </w:pPr>
      <w:r>
        <w:rPr>
          <w:noProof/>
        </w:rPr>
        <w:drawing>
          <wp:inline distT="0" distB="0" distL="0" distR="0" wp14:anchorId="1349DE12" wp14:editId="559717EC">
            <wp:extent cx="3217545" cy="2533650"/>
            <wp:effectExtent l="0" t="0" r="0" b="0"/>
            <wp:docPr id="1720825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545" cy="2533650"/>
                    </a:xfrm>
                    <a:prstGeom prst="rect">
                      <a:avLst/>
                    </a:prstGeom>
                    <a:noFill/>
                    <a:ln>
                      <a:noFill/>
                    </a:ln>
                  </pic:spPr>
                </pic:pic>
              </a:graphicData>
            </a:graphic>
          </wp:inline>
        </w:drawing>
      </w:r>
      <w:r>
        <w:rPr>
          <w:noProof/>
        </w:rPr>
        <w:drawing>
          <wp:inline distT="0" distB="0" distL="0" distR="0" wp14:anchorId="370D7B1A" wp14:editId="1A193F1E">
            <wp:extent cx="2524125" cy="2514600"/>
            <wp:effectExtent l="0" t="0" r="0" b="0"/>
            <wp:docPr id="1892774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514600"/>
                    </a:xfrm>
                    <a:prstGeom prst="rect">
                      <a:avLst/>
                    </a:prstGeom>
                    <a:noFill/>
                    <a:ln>
                      <a:noFill/>
                    </a:ln>
                  </pic:spPr>
                </pic:pic>
              </a:graphicData>
            </a:graphic>
          </wp:inline>
        </w:drawing>
      </w:r>
    </w:p>
    <w:p w14:paraId="73179289" w14:textId="66405251" w:rsidR="00307AAF" w:rsidRPr="00307AAF" w:rsidRDefault="00307AAF" w:rsidP="00307AAF">
      <w:pPr>
        <w:spacing w:before="100" w:beforeAutospacing="1" w:after="100" w:afterAutospacing="1"/>
        <w:outlineLvl w:val="2"/>
        <w:rPr>
          <w:b/>
          <w:bCs/>
          <w:sz w:val="28"/>
          <w:szCs w:val="28"/>
        </w:rPr>
      </w:pPr>
      <w:r w:rsidRPr="00307AAF">
        <w:rPr>
          <w:b/>
          <w:bCs/>
          <w:sz w:val="28"/>
          <w:szCs w:val="28"/>
        </w:rPr>
        <w:t>3. Cơ cấu giải thưởng và kỳ vọng</w:t>
      </w:r>
    </w:p>
    <w:p w14:paraId="6A5D927E" w14:textId="77777777" w:rsidR="00307AAF" w:rsidRPr="00307AAF" w:rsidRDefault="00307AAF" w:rsidP="00307AAF">
      <w:pPr>
        <w:spacing w:before="100" w:beforeAutospacing="1" w:after="100" w:afterAutospacing="1"/>
        <w:ind w:firstLine="720"/>
        <w:rPr>
          <w:sz w:val="28"/>
          <w:szCs w:val="28"/>
        </w:rPr>
      </w:pPr>
      <w:r w:rsidRPr="00307AAF">
        <w:rPr>
          <w:sz w:val="28"/>
          <w:szCs w:val="28"/>
        </w:rPr>
        <w:t>Ban Tổ chức đã chuẩn bị hệ thống giải thưởng vô cùng hấp dẫn để khích lệ tinh thần sáng tạo của các em, bao gồm:</w:t>
      </w:r>
    </w:p>
    <w:p w14:paraId="22C9EE60" w14:textId="77777777" w:rsidR="00307AAF" w:rsidRPr="00307AAF" w:rsidRDefault="00307AAF" w:rsidP="00307AAF">
      <w:pPr>
        <w:spacing w:before="100" w:beforeAutospacing="1" w:after="100" w:afterAutospacing="1"/>
        <w:rPr>
          <w:sz w:val="28"/>
          <w:szCs w:val="28"/>
        </w:rPr>
      </w:pPr>
      <w:r w:rsidRPr="00307AAF">
        <w:rPr>
          <w:b/>
          <w:bCs/>
          <w:sz w:val="28"/>
          <w:szCs w:val="28"/>
        </w:rPr>
        <w:t>01 Giải Đặc biệt:</w:t>
      </w:r>
      <w:r w:rsidRPr="00307AAF">
        <w:rPr>
          <w:sz w:val="28"/>
          <w:szCs w:val="28"/>
        </w:rPr>
        <w:t xml:space="preserve"> Một máy tính bảng và một bộ đồ chơi LEGO.</w:t>
      </w:r>
    </w:p>
    <w:p w14:paraId="37CAA35B" w14:textId="77777777" w:rsidR="00307AAF" w:rsidRPr="00307AAF" w:rsidRDefault="00307AAF" w:rsidP="00307AAF">
      <w:pPr>
        <w:spacing w:before="100" w:beforeAutospacing="1" w:after="100" w:afterAutospacing="1"/>
        <w:rPr>
          <w:sz w:val="28"/>
          <w:szCs w:val="28"/>
        </w:rPr>
      </w:pPr>
      <w:r w:rsidRPr="00307AAF">
        <w:rPr>
          <w:b/>
          <w:bCs/>
          <w:sz w:val="28"/>
          <w:szCs w:val="28"/>
        </w:rPr>
        <w:t>Các giải Nhất, Nhì, Ba:</w:t>
      </w:r>
      <w:r w:rsidRPr="00307AAF">
        <w:rPr>
          <w:sz w:val="28"/>
          <w:szCs w:val="28"/>
        </w:rPr>
        <w:t xml:space="preserve"> Những bộ LEGO đầy thú vị từ đơn vị đồng hành.</w:t>
      </w:r>
    </w:p>
    <w:p w14:paraId="73E9A2A9" w14:textId="77777777" w:rsidR="00307AAF" w:rsidRPr="00307AAF" w:rsidRDefault="00307AAF" w:rsidP="00307AAF">
      <w:pPr>
        <w:spacing w:before="100" w:beforeAutospacing="1" w:after="100" w:afterAutospacing="1"/>
        <w:rPr>
          <w:sz w:val="28"/>
          <w:szCs w:val="28"/>
        </w:rPr>
      </w:pPr>
      <w:r w:rsidRPr="00307AAF">
        <w:rPr>
          <w:b/>
          <w:bCs/>
          <w:sz w:val="28"/>
          <w:szCs w:val="28"/>
        </w:rPr>
        <w:t>Giải Tập thể:</w:t>
      </w:r>
      <w:r w:rsidRPr="00307AAF">
        <w:rPr>
          <w:sz w:val="28"/>
          <w:szCs w:val="28"/>
        </w:rPr>
        <w:t xml:space="preserve"> Dành cho các đơn vị có nhiều tranh gửi về dự thi nhất.</w:t>
      </w:r>
    </w:p>
    <w:p w14:paraId="1F7B1631" w14:textId="77777777" w:rsidR="00615B6D" w:rsidRDefault="00307AAF" w:rsidP="00615B6D">
      <w:pPr>
        <w:spacing w:before="100" w:beforeAutospacing="1" w:after="100" w:afterAutospacing="1"/>
        <w:ind w:left="720" w:firstLine="720"/>
      </w:pPr>
      <w:r w:rsidRPr="00307AAF">
        <w:rPr>
          <w:sz w:val="28"/>
          <w:szCs w:val="28"/>
        </w:rPr>
        <w:lastRenderedPageBreak/>
        <w:t xml:space="preserve">Tất cả học sinh đạt giải sẽ vinh dự nhận Giấy khen do Đại sứ Đan </w:t>
      </w:r>
      <w:r w:rsidR="00615B6D">
        <w:rPr>
          <w:sz w:val="28"/>
          <w:szCs w:val="28"/>
        </w:rPr>
        <w:t>Mạch ký.</w:t>
      </w:r>
      <w:r>
        <w:rPr>
          <w:noProof/>
        </w:rPr>
        <w:drawing>
          <wp:inline distT="0" distB="0" distL="0" distR="0" wp14:anchorId="5D7F8442" wp14:editId="0A67306B">
            <wp:extent cx="5143500" cy="2943225"/>
            <wp:effectExtent l="0" t="0" r="0" b="0"/>
            <wp:docPr id="87076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0" cy="2943225"/>
                    </a:xfrm>
                    <a:prstGeom prst="rect">
                      <a:avLst/>
                    </a:prstGeom>
                    <a:noFill/>
                    <a:ln>
                      <a:noFill/>
                    </a:ln>
                  </pic:spPr>
                </pic:pic>
              </a:graphicData>
            </a:graphic>
          </wp:inline>
        </w:drawing>
      </w:r>
      <w:r>
        <w:rPr>
          <w:noProof/>
        </w:rPr>
        <w:drawing>
          <wp:inline distT="0" distB="0" distL="0" distR="0" wp14:anchorId="0001AD79" wp14:editId="27B62A1E">
            <wp:extent cx="5162550" cy="2828925"/>
            <wp:effectExtent l="0" t="0" r="0" b="0"/>
            <wp:docPr id="1610507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550" cy="2828925"/>
                    </a:xfrm>
                    <a:prstGeom prst="rect">
                      <a:avLst/>
                    </a:prstGeom>
                    <a:noFill/>
                    <a:ln>
                      <a:noFill/>
                    </a:ln>
                  </pic:spPr>
                </pic:pic>
              </a:graphicData>
            </a:graphic>
          </wp:inline>
        </w:drawing>
      </w:r>
      <w:r>
        <w:rPr>
          <w:noProof/>
        </w:rPr>
        <w:drawing>
          <wp:inline distT="0" distB="0" distL="0" distR="0" wp14:anchorId="4519DEC9" wp14:editId="5D30799B">
            <wp:extent cx="5132070" cy="2981325"/>
            <wp:effectExtent l="0" t="0" r="0" b="0"/>
            <wp:docPr id="1990779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2070" cy="2981325"/>
                    </a:xfrm>
                    <a:prstGeom prst="rect">
                      <a:avLst/>
                    </a:prstGeom>
                    <a:noFill/>
                    <a:ln>
                      <a:noFill/>
                    </a:ln>
                  </pic:spPr>
                </pic:pic>
              </a:graphicData>
            </a:graphic>
          </wp:inline>
        </w:drawing>
      </w:r>
      <w:r w:rsidR="00615B6D" w:rsidRPr="00615B6D">
        <w:t xml:space="preserve"> </w:t>
      </w:r>
      <w:r w:rsidR="00615B6D">
        <w:rPr>
          <w:noProof/>
        </w:rPr>
        <w:lastRenderedPageBreak/>
        <w:drawing>
          <wp:inline distT="0" distB="0" distL="0" distR="0" wp14:anchorId="25C1CFA5" wp14:editId="6A81A36B">
            <wp:extent cx="5067300" cy="3095625"/>
            <wp:effectExtent l="0" t="0" r="0" b="0"/>
            <wp:docPr id="1158709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3095625"/>
                    </a:xfrm>
                    <a:prstGeom prst="rect">
                      <a:avLst/>
                    </a:prstGeom>
                    <a:noFill/>
                    <a:ln>
                      <a:noFill/>
                    </a:ln>
                  </pic:spPr>
                </pic:pic>
              </a:graphicData>
            </a:graphic>
          </wp:inline>
        </w:drawing>
      </w:r>
      <w:r w:rsidR="00615B6D">
        <w:rPr>
          <w:noProof/>
        </w:rPr>
        <w:drawing>
          <wp:inline distT="0" distB="0" distL="0" distR="0" wp14:anchorId="3CE7ABD6" wp14:editId="1B5D6F40">
            <wp:extent cx="5029200" cy="3467100"/>
            <wp:effectExtent l="0" t="0" r="0" b="0"/>
            <wp:docPr id="1262604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467100"/>
                    </a:xfrm>
                    <a:prstGeom prst="rect">
                      <a:avLst/>
                    </a:prstGeom>
                    <a:noFill/>
                    <a:ln>
                      <a:noFill/>
                    </a:ln>
                  </pic:spPr>
                </pic:pic>
              </a:graphicData>
            </a:graphic>
          </wp:inline>
        </w:drawing>
      </w:r>
    </w:p>
    <w:p w14:paraId="54C0389A" w14:textId="1E2C2B05" w:rsidR="00307AAF" w:rsidRDefault="00307AAF" w:rsidP="00615B6D">
      <w:pPr>
        <w:spacing w:before="100" w:beforeAutospacing="1" w:after="100" w:afterAutospacing="1"/>
        <w:ind w:left="720" w:firstLine="720"/>
        <w:rPr>
          <w:sz w:val="28"/>
          <w:szCs w:val="28"/>
        </w:rPr>
      </w:pPr>
      <w:r w:rsidRPr="00307AAF">
        <w:rPr>
          <w:sz w:val="28"/>
          <w:szCs w:val="28"/>
        </w:rPr>
        <w:t>Hoạt động này không chỉ là một cuộc thi văn hóa, nghệ thuật mà còn là dịp để học sinh vùng cao Hừa Ngài nâng cao nhận thức về môi trường, thắt chặt tình hữu nghị giữa hai dân tộc Việt Nam – Đan Mạch.</w:t>
      </w:r>
    </w:p>
    <w:p w14:paraId="4BA7FD81" w14:textId="77777777" w:rsidR="00845EA5" w:rsidRDefault="00845EA5" w:rsidP="00615B6D">
      <w:pPr>
        <w:spacing w:before="100" w:beforeAutospacing="1" w:after="100" w:afterAutospacing="1"/>
        <w:ind w:left="720" w:firstLine="720"/>
        <w:rPr>
          <w:sz w:val="28"/>
          <w:szCs w:val="28"/>
        </w:rPr>
      </w:pPr>
    </w:p>
    <w:p w14:paraId="363086A6" w14:textId="77777777" w:rsidR="004576F5" w:rsidRPr="00307AAF" w:rsidRDefault="004576F5">
      <w:pPr>
        <w:rPr>
          <w:sz w:val="28"/>
          <w:szCs w:val="28"/>
        </w:rPr>
      </w:pPr>
    </w:p>
    <w:sectPr w:rsidR="004576F5" w:rsidRPr="00307AAF" w:rsidSect="00AC7250">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487448"/>
    <w:multiLevelType w:val="multilevel"/>
    <w:tmpl w:val="5BAC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2F3ED4"/>
    <w:multiLevelType w:val="multilevel"/>
    <w:tmpl w:val="D0D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AF"/>
    <w:rsid w:val="000A0F53"/>
    <w:rsid w:val="00156697"/>
    <w:rsid w:val="00167E02"/>
    <w:rsid w:val="00307AAF"/>
    <w:rsid w:val="003A023F"/>
    <w:rsid w:val="003C4AD4"/>
    <w:rsid w:val="00430799"/>
    <w:rsid w:val="004576F5"/>
    <w:rsid w:val="005A03E0"/>
    <w:rsid w:val="005E0DAE"/>
    <w:rsid w:val="00613701"/>
    <w:rsid w:val="00615B6D"/>
    <w:rsid w:val="00845EA5"/>
    <w:rsid w:val="00AC7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F8ACF"/>
  <w15:chartTrackingRefBased/>
  <w15:docId w15:val="{43C9CE60-3A50-463E-AB61-7735E1A9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697"/>
  </w:style>
  <w:style w:type="paragraph" w:styleId="Heading1">
    <w:name w:val="heading 1"/>
    <w:basedOn w:val="Normal"/>
    <w:next w:val="Normal"/>
    <w:link w:val="Heading1Char"/>
    <w:qFormat/>
    <w:rsid w:val="00156697"/>
    <w:pPr>
      <w:keepNext/>
      <w:pageBreakBefore/>
      <w:spacing w:before="240" w:after="240"/>
      <w:jc w:val="center"/>
      <w:outlineLvl w:val="0"/>
    </w:pPr>
    <w:rPr>
      <w:rFonts w:ascii=".VnArial NarrowH" w:hAnsi=".VnArial NarrowH"/>
      <w:bCs/>
      <w:sz w:val="36"/>
      <w:szCs w:val="32"/>
    </w:rPr>
  </w:style>
  <w:style w:type="paragraph" w:styleId="Heading2">
    <w:name w:val="heading 2"/>
    <w:basedOn w:val="Normal"/>
    <w:next w:val="Normal"/>
    <w:link w:val="Heading2Char"/>
    <w:uiPriority w:val="9"/>
    <w:qFormat/>
    <w:rsid w:val="00156697"/>
    <w:pPr>
      <w:keepNext/>
      <w:jc w:val="center"/>
      <w:outlineLvl w:val="1"/>
    </w:pPr>
    <w:rPr>
      <w:rFonts w:ascii="VNI-Times" w:hAnsi="VNI-Times"/>
      <w:b/>
      <w:bCs/>
    </w:rPr>
  </w:style>
  <w:style w:type="paragraph" w:styleId="Heading3">
    <w:name w:val="heading 3"/>
    <w:basedOn w:val="Normal"/>
    <w:next w:val="Normal"/>
    <w:link w:val="Heading3Char"/>
    <w:qFormat/>
    <w:rsid w:val="00156697"/>
    <w:pPr>
      <w:keepNext/>
      <w:jc w:val="center"/>
      <w:outlineLvl w:val="2"/>
    </w:pPr>
    <w:rPr>
      <w:rFonts w:ascii="VNI-Times" w:hAnsi="VNI-Times"/>
      <w:b/>
      <w:bCs/>
      <w:i/>
      <w:iCs/>
    </w:rPr>
  </w:style>
  <w:style w:type="paragraph" w:styleId="Heading4">
    <w:name w:val="heading 4"/>
    <w:basedOn w:val="Normal"/>
    <w:next w:val="Normal"/>
    <w:link w:val="Heading4Char"/>
    <w:qFormat/>
    <w:rsid w:val="00156697"/>
    <w:pPr>
      <w:keepNext/>
      <w:spacing w:before="120"/>
      <w:ind w:left="684" w:hanging="504"/>
      <w:outlineLvl w:val="3"/>
    </w:pPr>
    <w:rPr>
      <w:rFonts w:ascii=".VnTime" w:hAnsi=".VnTime"/>
      <w:i/>
      <w:szCs w:val="32"/>
    </w:rPr>
  </w:style>
  <w:style w:type="paragraph" w:styleId="Heading5">
    <w:name w:val="heading 5"/>
    <w:basedOn w:val="Normal"/>
    <w:next w:val="Normal"/>
    <w:link w:val="Heading5Char"/>
    <w:qFormat/>
    <w:rsid w:val="00156697"/>
    <w:pPr>
      <w:spacing w:before="60"/>
      <w:ind w:left="648" w:hanging="432"/>
      <w:outlineLvl w:val="4"/>
    </w:pPr>
    <w:rPr>
      <w:rFonts w:ascii=".VnArial" w:hAnsi=".VnArial"/>
      <w:iCs/>
      <w:sz w:val="26"/>
      <w:szCs w:val="26"/>
    </w:rPr>
  </w:style>
  <w:style w:type="paragraph" w:styleId="Heading6">
    <w:name w:val="heading 6"/>
    <w:basedOn w:val="Normal"/>
    <w:next w:val="Normal"/>
    <w:link w:val="Heading6Char"/>
    <w:qFormat/>
    <w:rsid w:val="00156697"/>
    <w:pPr>
      <w:spacing w:before="240" w:after="60"/>
      <w:outlineLvl w:val="5"/>
    </w:pPr>
    <w:rPr>
      <w:sz w:val="22"/>
      <w:szCs w:val="22"/>
    </w:rPr>
  </w:style>
  <w:style w:type="paragraph" w:styleId="Heading7">
    <w:name w:val="heading 7"/>
    <w:basedOn w:val="Normal"/>
    <w:next w:val="Normal"/>
    <w:link w:val="Heading7Char"/>
    <w:qFormat/>
    <w:rsid w:val="00156697"/>
    <w:pPr>
      <w:spacing w:before="240" w:after="60"/>
      <w:outlineLvl w:val="6"/>
    </w:pPr>
    <w:rPr>
      <w:b/>
      <w:bCs/>
    </w:rPr>
  </w:style>
  <w:style w:type="paragraph" w:styleId="Heading8">
    <w:name w:val="heading 8"/>
    <w:basedOn w:val="Normal"/>
    <w:next w:val="Normal"/>
    <w:link w:val="Heading8Char"/>
    <w:qFormat/>
    <w:rsid w:val="00156697"/>
    <w:pPr>
      <w:spacing w:before="240" w:after="60"/>
      <w:outlineLvl w:val="7"/>
    </w:pPr>
    <w:rPr>
      <w:b/>
      <w:bCs/>
      <w:i/>
      <w:iCs/>
    </w:rPr>
  </w:style>
  <w:style w:type="paragraph" w:styleId="Heading9">
    <w:name w:val="heading 9"/>
    <w:basedOn w:val="Normal"/>
    <w:next w:val="Normal"/>
    <w:link w:val="Heading9Char"/>
    <w:qFormat/>
    <w:rsid w:val="00156697"/>
    <w:pPr>
      <w:spacing w:before="240" w:after="60"/>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6697"/>
    <w:rPr>
      <w:rFonts w:ascii=".VnArial NarrowH" w:hAnsi=".VnArial NarrowH"/>
      <w:bCs/>
      <w:sz w:val="36"/>
      <w:szCs w:val="32"/>
    </w:rPr>
  </w:style>
  <w:style w:type="character" w:customStyle="1" w:styleId="Heading2Char">
    <w:name w:val="Heading 2 Char"/>
    <w:link w:val="Heading2"/>
    <w:uiPriority w:val="9"/>
    <w:rsid w:val="00156697"/>
    <w:rPr>
      <w:rFonts w:ascii="VNI-Times" w:hAnsi="VNI-Times"/>
      <w:b/>
      <w:bCs/>
      <w:sz w:val="28"/>
      <w:szCs w:val="24"/>
    </w:rPr>
  </w:style>
  <w:style w:type="character" w:customStyle="1" w:styleId="Heading3Char">
    <w:name w:val="Heading 3 Char"/>
    <w:link w:val="Heading3"/>
    <w:rsid w:val="00156697"/>
    <w:rPr>
      <w:rFonts w:ascii="VNI-Times" w:hAnsi="VNI-Times"/>
      <w:b/>
      <w:bCs/>
      <w:i/>
      <w:iCs/>
      <w:sz w:val="28"/>
      <w:szCs w:val="24"/>
    </w:rPr>
  </w:style>
  <w:style w:type="character" w:customStyle="1" w:styleId="Heading4Char">
    <w:name w:val="Heading 4 Char"/>
    <w:link w:val="Heading4"/>
    <w:rsid w:val="00156697"/>
    <w:rPr>
      <w:rFonts w:ascii=".VnTime" w:hAnsi=".VnTime"/>
      <w:i/>
      <w:sz w:val="28"/>
      <w:szCs w:val="32"/>
    </w:rPr>
  </w:style>
  <w:style w:type="character" w:customStyle="1" w:styleId="Heading5Char">
    <w:name w:val="Heading 5 Char"/>
    <w:link w:val="Heading5"/>
    <w:rsid w:val="00156697"/>
    <w:rPr>
      <w:rFonts w:ascii=".VnArial" w:hAnsi=".VnArial"/>
      <w:iCs/>
      <w:sz w:val="26"/>
      <w:szCs w:val="26"/>
    </w:rPr>
  </w:style>
  <w:style w:type="character" w:customStyle="1" w:styleId="Heading6Char">
    <w:name w:val="Heading 6 Char"/>
    <w:link w:val="Heading6"/>
    <w:rsid w:val="00156697"/>
    <w:rPr>
      <w:sz w:val="22"/>
      <w:szCs w:val="22"/>
    </w:rPr>
  </w:style>
  <w:style w:type="character" w:customStyle="1" w:styleId="Heading7Char">
    <w:name w:val="Heading 7 Char"/>
    <w:link w:val="Heading7"/>
    <w:rsid w:val="00156697"/>
    <w:rPr>
      <w:b/>
      <w:bCs/>
      <w:sz w:val="24"/>
      <w:szCs w:val="24"/>
    </w:rPr>
  </w:style>
  <w:style w:type="character" w:customStyle="1" w:styleId="Heading8Char">
    <w:name w:val="Heading 8 Char"/>
    <w:link w:val="Heading8"/>
    <w:rsid w:val="00156697"/>
    <w:rPr>
      <w:b/>
      <w:bCs/>
      <w:i/>
      <w:iCs/>
      <w:sz w:val="24"/>
      <w:szCs w:val="24"/>
    </w:rPr>
  </w:style>
  <w:style w:type="character" w:customStyle="1" w:styleId="Heading9Char">
    <w:name w:val="Heading 9 Char"/>
    <w:link w:val="Heading9"/>
    <w:rsid w:val="00156697"/>
    <w:rPr>
      <w:rFonts w:ascii="Arial" w:hAnsi="Arial" w:cs="Arial"/>
      <w:b/>
      <w:bCs/>
      <w:sz w:val="22"/>
      <w:szCs w:val="22"/>
    </w:rPr>
  </w:style>
  <w:style w:type="paragraph" w:styleId="Caption">
    <w:name w:val="caption"/>
    <w:basedOn w:val="Normal"/>
    <w:next w:val="Normal"/>
    <w:qFormat/>
    <w:rsid w:val="00156697"/>
    <w:rPr>
      <w:rFonts w:ascii="VNI-Times" w:hAnsi="VNI-Times"/>
      <w:b/>
      <w:bCs/>
    </w:rPr>
  </w:style>
  <w:style w:type="paragraph" w:styleId="Title">
    <w:name w:val="Title"/>
    <w:basedOn w:val="Normal"/>
    <w:link w:val="TitleChar"/>
    <w:qFormat/>
    <w:rsid w:val="00156697"/>
    <w:pPr>
      <w:jc w:val="center"/>
    </w:pPr>
    <w:rPr>
      <w:rFonts w:ascii="VNtimes new roman" w:hAnsi="VNtimes new roman"/>
      <w:b/>
      <w:szCs w:val="20"/>
    </w:rPr>
  </w:style>
  <w:style w:type="character" w:customStyle="1" w:styleId="TitleChar">
    <w:name w:val="Title Char"/>
    <w:basedOn w:val="DefaultParagraphFont"/>
    <w:link w:val="Title"/>
    <w:rsid w:val="00156697"/>
    <w:rPr>
      <w:rFonts w:ascii="VNtimes new roman" w:hAnsi="VNtimes new roman"/>
      <w:b/>
      <w:sz w:val="24"/>
    </w:rPr>
  </w:style>
  <w:style w:type="paragraph" w:styleId="Subtitle">
    <w:name w:val="Subtitle"/>
    <w:basedOn w:val="Normal"/>
    <w:link w:val="SubtitleChar"/>
    <w:qFormat/>
    <w:rsid w:val="00156697"/>
    <w:pPr>
      <w:jc w:val="center"/>
    </w:pPr>
    <w:rPr>
      <w:rFonts w:ascii="VNtimes new roman" w:hAnsi="VNtimes new roman"/>
      <w:b/>
      <w:szCs w:val="20"/>
    </w:rPr>
  </w:style>
  <w:style w:type="character" w:customStyle="1" w:styleId="SubtitleChar">
    <w:name w:val="Subtitle Char"/>
    <w:basedOn w:val="DefaultParagraphFont"/>
    <w:link w:val="Subtitle"/>
    <w:rsid w:val="00156697"/>
    <w:rPr>
      <w:rFonts w:ascii="VNtimes new roman" w:hAnsi="VNtimes new roman"/>
      <w:b/>
      <w:sz w:val="24"/>
    </w:rPr>
  </w:style>
  <w:style w:type="character" w:styleId="Strong">
    <w:name w:val="Strong"/>
    <w:uiPriority w:val="22"/>
    <w:qFormat/>
    <w:rsid w:val="00156697"/>
    <w:rPr>
      <w:b/>
      <w:bCs/>
    </w:rPr>
  </w:style>
  <w:style w:type="character" w:styleId="Emphasis">
    <w:name w:val="Emphasis"/>
    <w:uiPriority w:val="20"/>
    <w:qFormat/>
    <w:rsid w:val="00156697"/>
    <w:rPr>
      <w:i/>
      <w:iCs/>
    </w:rPr>
  </w:style>
  <w:style w:type="paragraph" w:styleId="NoSpacing">
    <w:name w:val="No Spacing"/>
    <w:qFormat/>
    <w:rsid w:val="00156697"/>
    <w:rPr>
      <w:rFonts w:ascii=".VnTime" w:eastAsia="Batang" w:hAnsi=".VnTime"/>
      <w:sz w:val="28"/>
    </w:rPr>
  </w:style>
  <w:style w:type="paragraph" w:styleId="ListParagraph">
    <w:name w:val="List Paragraph"/>
    <w:basedOn w:val="Normal"/>
    <w:link w:val="ListParagraphChar"/>
    <w:uiPriority w:val="34"/>
    <w:qFormat/>
    <w:rsid w:val="00156697"/>
    <w:pPr>
      <w:ind w:left="720"/>
      <w:contextualSpacing/>
    </w:pPr>
    <w:rPr>
      <w:rFonts w:ascii="VNtimes new roman" w:hAnsi="VNtimes new roman"/>
      <w:b/>
    </w:rPr>
  </w:style>
  <w:style w:type="character" w:customStyle="1" w:styleId="ListParagraphChar">
    <w:name w:val="List Paragraph Char"/>
    <w:link w:val="ListParagraph"/>
    <w:uiPriority w:val="34"/>
    <w:locked/>
    <w:rsid w:val="00156697"/>
    <w:rPr>
      <w:rFonts w:ascii="VNtimes new roman" w:hAnsi="VNtimes new roman"/>
      <w:b/>
      <w:sz w:val="28"/>
      <w:szCs w:val="28"/>
    </w:rPr>
  </w:style>
  <w:style w:type="paragraph" w:styleId="Quote">
    <w:name w:val="Quote"/>
    <w:basedOn w:val="Normal"/>
    <w:next w:val="Normal"/>
    <w:link w:val="QuoteChar"/>
    <w:uiPriority w:val="29"/>
    <w:qFormat/>
    <w:rsid w:val="00156697"/>
    <w:pPr>
      <w:spacing w:after="200" w:line="276" w:lineRule="auto"/>
    </w:pPr>
    <w:rPr>
      <w:rFonts w:eastAsia="Calibri"/>
      <w:i/>
      <w:iCs/>
      <w:color w:val="000000"/>
    </w:rPr>
  </w:style>
  <w:style w:type="character" w:customStyle="1" w:styleId="QuoteChar">
    <w:name w:val="Quote Char"/>
    <w:basedOn w:val="DefaultParagraphFont"/>
    <w:link w:val="Quote"/>
    <w:uiPriority w:val="29"/>
    <w:rsid w:val="00156697"/>
    <w:rPr>
      <w:rFonts w:eastAsia="Calibri"/>
      <w:i/>
      <w:iCs/>
      <w:color w:val="000000"/>
      <w:sz w:val="28"/>
      <w:szCs w:val="28"/>
    </w:rPr>
  </w:style>
  <w:style w:type="paragraph" w:styleId="IntenseQuote">
    <w:name w:val="Intense Quote"/>
    <w:basedOn w:val="Normal"/>
    <w:next w:val="Normal"/>
    <w:link w:val="IntenseQuoteChar"/>
    <w:uiPriority w:val="30"/>
    <w:qFormat/>
    <w:rsid w:val="00156697"/>
    <w:pPr>
      <w:pBdr>
        <w:bottom w:val="single" w:sz="4" w:space="4" w:color="4F81BD"/>
      </w:pBdr>
      <w:spacing w:before="200" w:after="280" w:line="276" w:lineRule="auto"/>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156697"/>
    <w:rPr>
      <w:rFonts w:eastAsia="Calibri"/>
      <w:b/>
      <w:bCs/>
      <w:i/>
      <w:iCs/>
      <w:color w:val="4F81BD"/>
      <w:sz w:val="28"/>
      <w:szCs w:val="28"/>
    </w:rPr>
  </w:style>
  <w:style w:type="character" w:styleId="SubtleReference">
    <w:name w:val="Subtle Reference"/>
    <w:uiPriority w:val="31"/>
    <w:qFormat/>
    <w:rsid w:val="00156697"/>
    <w:rPr>
      <w:smallCaps/>
      <w:color w:val="C0504D"/>
      <w:u w:val="single"/>
    </w:rPr>
  </w:style>
  <w:style w:type="character" w:styleId="IntenseReference">
    <w:name w:val="Intense Reference"/>
    <w:uiPriority w:val="32"/>
    <w:qFormat/>
    <w:rsid w:val="00156697"/>
    <w:rPr>
      <w:b/>
      <w:bCs/>
      <w:smallCaps/>
      <w:color w:val="C0504D"/>
      <w:spacing w:val="5"/>
      <w:u w:val="single"/>
    </w:rPr>
  </w:style>
  <w:style w:type="character" w:styleId="BookTitle">
    <w:name w:val="Book Title"/>
    <w:uiPriority w:val="33"/>
    <w:qFormat/>
    <w:rsid w:val="00156697"/>
    <w:rPr>
      <w:b/>
      <w:bCs/>
      <w:smallCaps/>
      <w:spacing w:val="5"/>
    </w:rPr>
  </w:style>
  <w:style w:type="paragraph" w:customStyle="1" w:styleId="TableParagraph">
    <w:name w:val="Table Paragraph"/>
    <w:basedOn w:val="Normal"/>
    <w:uiPriority w:val="1"/>
    <w:qFormat/>
    <w:rsid w:val="00156697"/>
    <w:pPr>
      <w:widowControl w:val="0"/>
      <w:autoSpaceDE w:val="0"/>
      <w:autoSpaceDN w:val="0"/>
    </w:pPr>
    <w:rPr>
      <w:sz w:val="22"/>
      <w:szCs w:val="22"/>
    </w:rPr>
  </w:style>
  <w:style w:type="character" w:styleId="IntenseEmphasis">
    <w:name w:val="Intense Emphasis"/>
    <w:basedOn w:val="DefaultParagraphFont"/>
    <w:uiPriority w:val="21"/>
    <w:qFormat/>
    <w:rsid w:val="00307AAF"/>
    <w:rPr>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DINH TRAN THANG</dc:creator>
  <cp:keywords/>
  <dc:description/>
  <cp:lastModifiedBy>ADMIN</cp:lastModifiedBy>
  <cp:revision>5</cp:revision>
  <dcterms:created xsi:type="dcterms:W3CDTF">2025-12-21T03:31:00Z</dcterms:created>
  <dcterms:modified xsi:type="dcterms:W3CDTF">2026-01-05T02:21:00Z</dcterms:modified>
</cp:coreProperties>
</file>